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AB" w:rsidRDefault="009C73AB" w:rsidP="009C73AB">
      <w:pPr>
        <w:pStyle w:val="2"/>
      </w:pPr>
      <w:proofErr w:type="spellStart"/>
      <w:r>
        <w:t>Сильфонные</w:t>
      </w:r>
      <w:proofErr w:type="spellEnd"/>
      <w:r>
        <w:t xml:space="preserve"> компенсаторы</w:t>
      </w:r>
    </w:p>
    <w:p w:rsidR="009C73AB" w:rsidRDefault="009C73AB" w:rsidP="009C73AB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219200"/>
            <wp:effectExtent l="19050" t="0" r="9525" b="0"/>
            <wp:wrapSquare wrapText="bothSides"/>
            <wp:docPr id="2" name="Рисунок 2" descr="Компенсаторы / Сильфонные компенс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енсаторы / Сильфонные компенсат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Компенсаторы </w:t>
      </w:r>
      <w:proofErr w:type="spellStart"/>
      <w:r>
        <w:t>сильфонные</w:t>
      </w:r>
      <w:proofErr w:type="spellEnd"/>
      <w:r>
        <w:t xml:space="preserve"> осевые </w:t>
      </w:r>
      <w:proofErr w:type="gramStart"/>
      <w:r>
        <w:t>предназначен</w:t>
      </w:r>
      <w:proofErr w:type="gramEnd"/>
      <w:r>
        <w:t xml:space="preserve"> для компенсации</w:t>
      </w:r>
      <w:r>
        <w:br/>
        <w:t xml:space="preserve">температурных удлинений трубопроводов, внутренних систем отопления </w:t>
      </w:r>
      <w:r>
        <w:br/>
        <w:t>и водоснабжения жилых домов. Рабочая температура — от-30 до +150</w:t>
      </w:r>
      <w:proofErr w:type="gramStart"/>
      <w:r>
        <w:t>°С</w:t>
      </w:r>
      <w:proofErr w:type="gramEnd"/>
      <w:r>
        <w:t xml:space="preserve"> </w:t>
      </w:r>
      <w:r>
        <w:br/>
        <w:t>и давлением 1,6 МПа. Материальное исполнение:</w:t>
      </w:r>
      <w:r>
        <w:br/>
        <w:t>Сильфон компенсатора — нержавеющая сталь 12х18Н10Т</w:t>
      </w:r>
      <w:r>
        <w:br/>
        <w:t>Внутренний экран — нержавеющая сталь 12х18Н10Т</w:t>
      </w:r>
      <w:r>
        <w:br/>
        <w:t>Концевые детали под приварку — сталь 20.</w:t>
      </w:r>
    </w:p>
    <w:p w:rsidR="009C73AB" w:rsidRDefault="009C73AB" w:rsidP="009C73AB">
      <w:pPr>
        <w:pStyle w:val="a3"/>
      </w:pPr>
      <w:hyperlink r:id="rId6" w:history="1">
        <w:r>
          <w:rPr>
            <w:rStyle w:val="a5"/>
          </w:rPr>
          <w:t xml:space="preserve">Технические характеристики </w:t>
        </w:r>
        <w:proofErr w:type="gramStart"/>
        <w:r>
          <w:rPr>
            <w:rStyle w:val="a5"/>
          </w:rPr>
          <w:t>КО</w:t>
        </w:r>
        <w:proofErr w:type="gramEnd"/>
      </w:hyperlink>
    </w:p>
    <w:tbl>
      <w:tblPr>
        <w:tblW w:w="94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709"/>
        <w:gridCol w:w="992"/>
        <w:gridCol w:w="2126"/>
        <w:gridCol w:w="1845"/>
      </w:tblGrid>
      <w:tr w:rsidR="009C73AB" w:rsidTr="009C73AB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9C73AB" w:rsidRDefault="009C73AB" w:rsidP="009C73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79" w:type="dxa"/>
            <w:vAlign w:val="center"/>
            <w:hideMark/>
          </w:tcPr>
          <w:p w:rsidR="009C73AB" w:rsidRDefault="009C73AB" w:rsidP="009C73A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9C73AB" w:rsidRDefault="009C73AB" w:rsidP="009C73A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2096" w:type="dxa"/>
            <w:vAlign w:val="center"/>
            <w:hideMark/>
          </w:tcPr>
          <w:p w:rsidR="009C73AB" w:rsidRDefault="009C73AB" w:rsidP="009C73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Компенсирующая </w:t>
            </w:r>
          </w:p>
          <w:p w:rsidR="009C73AB" w:rsidRDefault="009C73AB" w:rsidP="009C73A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способность</w:t>
            </w:r>
            <w:proofErr w:type="gramStart"/>
            <w:r>
              <w:rPr>
                <w:b/>
                <w:bCs/>
              </w:rPr>
              <w:t>,м</w:t>
            </w:r>
            <w:proofErr w:type="gramEnd"/>
            <w:r>
              <w:rPr>
                <w:b/>
                <w:bCs/>
              </w:rPr>
              <w:t>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9C73AB" w:rsidRDefault="009C73AB" w:rsidP="009C73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КО-15</w:t>
            </w:r>
          </w:p>
        </w:tc>
        <w:tc>
          <w:tcPr>
            <w:tcW w:w="679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62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209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4000.00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КО-20</w:t>
            </w:r>
          </w:p>
        </w:tc>
        <w:tc>
          <w:tcPr>
            <w:tcW w:w="679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62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209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4100.00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КО-25</w:t>
            </w:r>
          </w:p>
        </w:tc>
        <w:tc>
          <w:tcPr>
            <w:tcW w:w="679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62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209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4500.00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КО-32</w:t>
            </w:r>
          </w:p>
        </w:tc>
        <w:tc>
          <w:tcPr>
            <w:tcW w:w="679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962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209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5300.00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КО-40</w:t>
            </w:r>
          </w:p>
        </w:tc>
        <w:tc>
          <w:tcPr>
            <w:tcW w:w="679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62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209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5800.00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КО-50</w:t>
            </w:r>
          </w:p>
        </w:tc>
        <w:tc>
          <w:tcPr>
            <w:tcW w:w="679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2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209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7400.00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КО-65</w:t>
            </w:r>
          </w:p>
        </w:tc>
        <w:tc>
          <w:tcPr>
            <w:tcW w:w="679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62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209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10500.00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КО-80</w:t>
            </w:r>
          </w:p>
        </w:tc>
        <w:tc>
          <w:tcPr>
            <w:tcW w:w="679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2096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+10/-30</w:t>
            </w:r>
          </w:p>
        </w:tc>
        <w:tc>
          <w:tcPr>
            <w:tcW w:w="1800" w:type="dxa"/>
            <w:shd w:val="clear" w:color="auto" w:fill="EEEEEE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10970.00</w:t>
            </w:r>
          </w:p>
        </w:tc>
      </w:tr>
      <w:tr w:rsidR="009C73AB" w:rsidTr="009C73AB">
        <w:trPr>
          <w:tblCellSpacing w:w="15" w:type="dxa"/>
        </w:trPr>
        <w:tc>
          <w:tcPr>
            <w:tcW w:w="368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 xml:space="preserve">компенсатор </w:t>
            </w:r>
            <w:proofErr w:type="spellStart"/>
            <w:r>
              <w:t>сильфонный</w:t>
            </w:r>
            <w:proofErr w:type="spellEnd"/>
            <w:r>
              <w:t xml:space="preserve"> КО-100</w:t>
            </w:r>
          </w:p>
        </w:tc>
        <w:tc>
          <w:tcPr>
            <w:tcW w:w="679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2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495</w:t>
            </w:r>
          </w:p>
        </w:tc>
        <w:tc>
          <w:tcPr>
            <w:tcW w:w="2096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+40/-40</w:t>
            </w:r>
          </w:p>
        </w:tc>
        <w:tc>
          <w:tcPr>
            <w:tcW w:w="1800" w:type="dxa"/>
            <w:hideMark/>
          </w:tcPr>
          <w:p w:rsidR="009C73AB" w:rsidRDefault="009C73AB">
            <w:pPr>
              <w:rPr>
                <w:sz w:val="24"/>
                <w:szCs w:val="24"/>
              </w:rPr>
            </w:pPr>
            <w:r>
              <w:t>23500.00</w:t>
            </w:r>
          </w:p>
        </w:tc>
      </w:tr>
    </w:tbl>
    <w:p w:rsidR="00734EDC" w:rsidRPr="009C73AB" w:rsidRDefault="00734EDC" w:rsidP="009C73AB"/>
    <w:sectPr w:rsidR="00734EDC" w:rsidRPr="009C73AB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445F6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9C73AB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msnab.ru/files/Kompensatoryi_silfonnyie_KO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2017-03-10T05:54:00Z</dcterms:created>
  <dcterms:modified xsi:type="dcterms:W3CDTF">2017-03-10T05:54:00Z</dcterms:modified>
</cp:coreProperties>
</file>