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66" w:rsidRPr="00B43A66" w:rsidRDefault="00B43A66" w:rsidP="00B43A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43A66">
        <w:rPr>
          <w:rFonts w:ascii="Times New Roman" w:eastAsia="Times New Roman" w:hAnsi="Times New Roman" w:cs="Times New Roman"/>
          <w:b/>
          <w:bCs/>
          <w:sz w:val="36"/>
          <w:szCs w:val="36"/>
        </w:rPr>
        <w:t>Клапаны распределительные</w:t>
      </w:r>
    </w:p>
    <w:p w:rsidR="00B43A66" w:rsidRPr="00B43A66" w:rsidRDefault="00B43A66" w:rsidP="00B43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2" name="Рисунок 2" descr="Клапаны / Клапаны распределитель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паны / Клапаны распределительны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3A66">
        <w:rPr>
          <w:rFonts w:ascii="Times New Roman" w:eastAsia="Times New Roman" w:hAnsi="Times New Roman" w:cs="Times New Roman"/>
          <w:sz w:val="24"/>
          <w:szCs w:val="24"/>
        </w:rPr>
        <w:t xml:space="preserve">Клапаны распределительные предназначены для распределения потока рабочей среды по определенным направлениям. </w:t>
      </w:r>
      <w:r w:rsidRPr="00B43A66">
        <w:rPr>
          <w:rFonts w:ascii="Times New Roman" w:eastAsia="Times New Roman" w:hAnsi="Times New Roman" w:cs="Times New Roman"/>
          <w:sz w:val="24"/>
          <w:szCs w:val="24"/>
        </w:rPr>
        <w:br/>
        <w:t xml:space="preserve">Обычно распределительные клапаны имеют электромагнитный привод и предназначены для дистанционного управления пневматическими и гидравлическими приводами. </w:t>
      </w:r>
      <w:r w:rsidRPr="00B43A66">
        <w:rPr>
          <w:rFonts w:ascii="Times New Roman" w:eastAsia="Times New Roman" w:hAnsi="Times New Roman" w:cs="Times New Roman"/>
          <w:sz w:val="24"/>
          <w:szCs w:val="24"/>
        </w:rPr>
        <w:br/>
        <w:t xml:space="preserve">Распределительные клапаны имеют следующие способы фиксации положения: </w:t>
      </w:r>
      <w:r w:rsidRPr="00B43A66">
        <w:rPr>
          <w:rFonts w:ascii="Times New Roman" w:eastAsia="Times New Roman" w:hAnsi="Times New Roman" w:cs="Times New Roman"/>
          <w:sz w:val="24"/>
          <w:szCs w:val="24"/>
        </w:rPr>
        <w:br/>
        <w:t xml:space="preserve"> — с помощью электромагнитного привода; </w:t>
      </w:r>
      <w:r w:rsidRPr="00B43A66">
        <w:rPr>
          <w:rFonts w:ascii="Times New Roman" w:eastAsia="Times New Roman" w:hAnsi="Times New Roman" w:cs="Times New Roman"/>
          <w:sz w:val="24"/>
          <w:szCs w:val="24"/>
        </w:rPr>
        <w:br/>
        <w:t xml:space="preserve"> — с помощью механической защелки (фиксация золотника); </w:t>
      </w:r>
      <w:r w:rsidRPr="00B43A66">
        <w:rPr>
          <w:rFonts w:ascii="Times New Roman" w:eastAsia="Times New Roman" w:hAnsi="Times New Roman" w:cs="Times New Roman"/>
          <w:sz w:val="24"/>
          <w:szCs w:val="24"/>
        </w:rPr>
        <w:br/>
        <w:t xml:space="preserve"> — от давления рабочей среды. </w:t>
      </w:r>
      <w:r w:rsidRPr="00B43A66">
        <w:rPr>
          <w:rFonts w:ascii="Times New Roman" w:eastAsia="Times New Roman" w:hAnsi="Times New Roman" w:cs="Times New Roman"/>
          <w:sz w:val="24"/>
          <w:szCs w:val="24"/>
        </w:rPr>
        <w:br/>
        <w:t xml:space="preserve">Клапаны смесительные используются, если необходимо смешивать в заданных пропорциях различные среды, отличающиеся по составу и температуре. </w:t>
      </w:r>
      <w:r w:rsidRPr="00B43A66">
        <w:rPr>
          <w:rFonts w:ascii="Times New Roman" w:eastAsia="Times New Roman" w:hAnsi="Times New Roman" w:cs="Times New Roman"/>
          <w:sz w:val="24"/>
          <w:szCs w:val="24"/>
        </w:rPr>
        <w:br/>
        <w:t xml:space="preserve">При этом к ним могут предъявляться требования — выдерживать постоянные параметры смеси. </w:t>
      </w:r>
      <w:r w:rsidRPr="00B43A66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Рабочие среды — воздух, вода и другие </w:t>
      </w:r>
      <w:proofErr w:type="gramStart"/>
      <w:r w:rsidRPr="00B43A66">
        <w:rPr>
          <w:rFonts w:ascii="Times New Roman" w:eastAsia="Times New Roman" w:hAnsi="Times New Roman" w:cs="Times New Roman"/>
          <w:sz w:val="24"/>
          <w:szCs w:val="24"/>
        </w:rPr>
        <w:t>среды</w:t>
      </w:r>
      <w:proofErr w:type="gramEnd"/>
      <w:r w:rsidRPr="00B43A66">
        <w:rPr>
          <w:rFonts w:ascii="Times New Roman" w:eastAsia="Times New Roman" w:hAnsi="Times New Roman" w:cs="Times New Roman"/>
          <w:sz w:val="24"/>
          <w:szCs w:val="24"/>
        </w:rPr>
        <w:t xml:space="preserve"> нейтральные к материалам деталей соприкасающихся со средой, при температуре от -16 до 180 °С. </w:t>
      </w:r>
      <w:r w:rsidRPr="00B43A66">
        <w:rPr>
          <w:rFonts w:ascii="Times New Roman" w:eastAsia="Times New Roman" w:hAnsi="Times New Roman" w:cs="Times New Roman"/>
          <w:sz w:val="24"/>
          <w:szCs w:val="24"/>
        </w:rPr>
        <w:br/>
        <w:t>Присоединение к трубопроводу — муфтовое по ГОСТ 6527-68; фланцевое по ГОСТ 12815-80.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6"/>
        <w:gridCol w:w="851"/>
        <w:gridCol w:w="850"/>
        <w:gridCol w:w="1845"/>
      </w:tblGrid>
      <w:tr w:rsidR="00B43A66" w:rsidRPr="00B43A66" w:rsidTr="00B43A66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B43A66" w:rsidRPr="00B43A66" w:rsidRDefault="00B43A66" w:rsidP="00B43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1" w:type="dxa"/>
            <w:vAlign w:val="center"/>
            <w:hideMark/>
          </w:tcPr>
          <w:p w:rsidR="00B43A66" w:rsidRPr="00B43A66" w:rsidRDefault="00B43A66" w:rsidP="00B43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820" w:type="dxa"/>
            <w:vAlign w:val="center"/>
            <w:hideMark/>
          </w:tcPr>
          <w:p w:rsidR="00B43A66" w:rsidRPr="00B43A66" w:rsidRDefault="00B43A66" w:rsidP="00B43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L,мм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B43A66" w:rsidRPr="00B43A66" w:rsidRDefault="00B43A66" w:rsidP="00B43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B43A66" w:rsidRPr="00B43A66" w:rsidTr="00B43A66">
        <w:trPr>
          <w:tblCellSpacing w:w="15" w:type="dxa"/>
        </w:trPr>
        <w:tc>
          <w:tcPr>
            <w:tcW w:w="4111" w:type="dxa"/>
            <w:hideMark/>
          </w:tcPr>
          <w:p w:rsidR="00B43A66" w:rsidRPr="00B43A66" w:rsidRDefault="00B43A66" w:rsidP="00B4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A66">
              <w:rPr>
                <w:rFonts w:ascii="Times New Roman" w:eastAsia="Times New Roman" w:hAnsi="Times New Roman" w:cs="Times New Roman"/>
                <w:sz w:val="24"/>
                <w:szCs w:val="24"/>
              </w:rPr>
              <w:t>клапан распределительный 23кч802р</w:t>
            </w:r>
          </w:p>
        </w:tc>
        <w:tc>
          <w:tcPr>
            <w:tcW w:w="821" w:type="dxa"/>
            <w:hideMark/>
          </w:tcPr>
          <w:p w:rsidR="00B43A66" w:rsidRPr="00B43A66" w:rsidRDefault="00B43A66" w:rsidP="00B4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A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hideMark/>
          </w:tcPr>
          <w:p w:rsidR="00B43A66" w:rsidRPr="00B43A66" w:rsidRDefault="00B43A66" w:rsidP="00B4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A6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B43A66" w:rsidRPr="00B43A66" w:rsidRDefault="00B43A66" w:rsidP="00B4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A66">
              <w:rPr>
                <w:rFonts w:ascii="Times New Roman" w:eastAsia="Times New Roman" w:hAnsi="Times New Roman" w:cs="Times New Roman"/>
                <w:sz w:val="24"/>
                <w:szCs w:val="24"/>
              </w:rPr>
              <w:t>3900.00</w:t>
            </w:r>
          </w:p>
        </w:tc>
      </w:tr>
    </w:tbl>
    <w:p w:rsidR="00734EDC" w:rsidRPr="00B43A66" w:rsidRDefault="00734EDC" w:rsidP="00B43A66"/>
    <w:sectPr w:rsidR="00734EDC" w:rsidRPr="00B43A66" w:rsidSect="007B2EA9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70"/>
    <w:multiLevelType w:val="multilevel"/>
    <w:tmpl w:val="D078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048AE"/>
    <w:multiLevelType w:val="multilevel"/>
    <w:tmpl w:val="E986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14CC0"/>
    <w:multiLevelType w:val="multilevel"/>
    <w:tmpl w:val="3FC4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3679A"/>
    <w:multiLevelType w:val="multilevel"/>
    <w:tmpl w:val="B94C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E48"/>
    <w:rsid w:val="00001BE3"/>
    <w:rsid w:val="0004422F"/>
    <w:rsid w:val="000E4DEB"/>
    <w:rsid w:val="000F4660"/>
    <w:rsid w:val="00135D9C"/>
    <w:rsid w:val="001E23DF"/>
    <w:rsid w:val="002C2E00"/>
    <w:rsid w:val="0043402B"/>
    <w:rsid w:val="0049178E"/>
    <w:rsid w:val="00576D0A"/>
    <w:rsid w:val="00625E48"/>
    <w:rsid w:val="0067150F"/>
    <w:rsid w:val="00691D94"/>
    <w:rsid w:val="006E5418"/>
    <w:rsid w:val="0070297B"/>
    <w:rsid w:val="00734EDC"/>
    <w:rsid w:val="007B2EA9"/>
    <w:rsid w:val="007D0980"/>
    <w:rsid w:val="007E1BC6"/>
    <w:rsid w:val="00842800"/>
    <w:rsid w:val="0086647C"/>
    <w:rsid w:val="00A87C46"/>
    <w:rsid w:val="00A91791"/>
    <w:rsid w:val="00B02AB2"/>
    <w:rsid w:val="00B43A66"/>
    <w:rsid w:val="00C13B3B"/>
    <w:rsid w:val="00CA6495"/>
    <w:rsid w:val="00D32365"/>
    <w:rsid w:val="00DE1662"/>
    <w:rsid w:val="00E9719A"/>
    <w:rsid w:val="00F142DB"/>
    <w:rsid w:val="00F3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7B"/>
  </w:style>
  <w:style w:type="paragraph" w:styleId="1">
    <w:name w:val="heading 1"/>
    <w:basedOn w:val="a"/>
    <w:link w:val="10"/>
    <w:uiPriority w:val="9"/>
    <w:qFormat/>
    <w:rsid w:val="00625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5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5E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2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5E4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16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DE16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1662"/>
    <w:rPr>
      <w:color w:val="800080" w:themeColor="followedHyperlink"/>
      <w:u w:val="single"/>
    </w:rPr>
  </w:style>
  <w:style w:type="character" w:customStyle="1" w:styleId="orfo-misspelled">
    <w:name w:val="orfo-misspelled"/>
    <w:basedOn w:val="a0"/>
    <w:rsid w:val="007B2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2017-03-10T05:16:00Z</cp:lastPrinted>
  <dcterms:created xsi:type="dcterms:W3CDTF">2017-03-10T07:52:00Z</dcterms:created>
  <dcterms:modified xsi:type="dcterms:W3CDTF">2017-03-10T07:52:00Z</dcterms:modified>
</cp:coreProperties>
</file>